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14933" w14:textId="7E29F63F" w:rsidR="00CC0EAD" w:rsidRPr="00D36DF7" w:rsidRDefault="00DA7D46" w:rsidP="00DA7D46">
      <w:pPr>
        <w:pStyle w:val="BodyText"/>
        <w:spacing w:before="2" w:after="1"/>
        <w:rPr>
          <w:sz w:val="20"/>
        </w:rPr>
      </w:pPr>
      <w:r>
        <w:rPr>
          <w:noProof/>
        </w:rPr>
        <w:drawing>
          <wp:anchor distT="0" distB="0" distL="114300" distR="114300" simplePos="0" relativeHeight="251668479" behindDoc="1" locked="0" layoutInCell="1" allowOverlap="1" wp14:anchorId="2AD8CD38" wp14:editId="18773C43">
            <wp:simplePos x="0" y="0"/>
            <wp:positionH relativeFrom="page">
              <wp:align>right</wp:align>
            </wp:positionH>
            <wp:positionV relativeFrom="paragraph">
              <wp:posOffset>-723900</wp:posOffset>
            </wp:positionV>
            <wp:extent cx="7553325" cy="10683109"/>
            <wp:effectExtent l="0" t="0" r="0" b="4445"/>
            <wp:wrapNone/>
            <wp:docPr id="1426397053" name="Picture 1" descr="A white background with red and black obje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397053" name="Picture 1" descr="A white background with red and black object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53325" cy="10683109"/>
                    </a:xfrm>
                    <a:prstGeom prst="rect">
                      <a:avLst/>
                    </a:prstGeom>
                  </pic:spPr>
                </pic:pic>
              </a:graphicData>
            </a:graphic>
            <wp14:sizeRelH relativeFrom="page">
              <wp14:pctWidth>0</wp14:pctWidth>
            </wp14:sizeRelH>
            <wp14:sizeRelV relativeFrom="page">
              <wp14:pctHeight>0</wp14:pctHeight>
            </wp14:sizeRelV>
          </wp:anchor>
        </w:drawing>
      </w:r>
    </w:p>
    <w:p w14:paraId="7841FFB1" w14:textId="77777777" w:rsidR="00CC0EAD" w:rsidRPr="00D36DF7" w:rsidRDefault="00CC0EAD">
      <w:pPr>
        <w:pStyle w:val="BodyText"/>
        <w:spacing w:before="2"/>
        <w:rPr>
          <w:sz w:val="39"/>
        </w:rPr>
      </w:pPr>
    </w:p>
    <w:p w14:paraId="16FB2529" w14:textId="77777777" w:rsidR="00180E78" w:rsidRPr="00D36DF7" w:rsidRDefault="00180E78">
      <w:pPr>
        <w:pStyle w:val="Heading1"/>
      </w:pPr>
    </w:p>
    <w:p w14:paraId="3BCD531D" w14:textId="77777777" w:rsidR="00180E78" w:rsidRPr="00D36DF7" w:rsidRDefault="00180E78">
      <w:pPr>
        <w:pStyle w:val="Heading1"/>
      </w:pPr>
    </w:p>
    <w:p w14:paraId="4EFA425F" w14:textId="77777777" w:rsidR="002F44F0" w:rsidRDefault="002F44F0" w:rsidP="002F44F0">
      <w:pPr>
        <w:pStyle w:val="Heading1"/>
        <w:ind w:left="0"/>
        <w:rPr>
          <w:sz w:val="16"/>
          <w:szCs w:val="16"/>
        </w:rPr>
      </w:pPr>
    </w:p>
    <w:p w14:paraId="71D1113F" w14:textId="77777777" w:rsidR="00CC0EAD" w:rsidRPr="00D36DF7" w:rsidRDefault="00EE4AFF" w:rsidP="00F22738">
      <w:pPr>
        <w:pStyle w:val="Heading1"/>
        <w:ind w:left="-142"/>
        <w:rPr>
          <w:sz w:val="20"/>
        </w:rPr>
      </w:pPr>
      <w:r w:rsidRPr="00D36DF7">
        <w:t xml:space="preserve">16 to 19 Bursary </w:t>
      </w:r>
      <w:r w:rsidR="006570B9" w:rsidRPr="00D36DF7">
        <w:t>Request Form</w:t>
      </w:r>
    </w:p>
    <w:p w14:paraId="7C8F9CD0" w14:textId="77777777" w:rsidR="00CC0EAD" w:rsidRPr="00D36DF7" w:rsidRDefault="00F22738">
      <w:pPr>
        <w:pStyle w:val="BodyText"/>
        <w:spacing w:before="8"/>
        <w:rPr>
          <w:sz w:val="10"/>
        </w:rPr>
      </w:pPr>
      <w:r w:rsidRPr="00D36DF7">
        <w:rPr>
          <w:noProof/>
          <w:sz w:val="20"/>
          <w:lang w:val="en-GB" w:eastAsia="en-GB"/>
        </w:rPr>
        <mc:AlternateContent>
          <mc:Choice Requires="wps">
            <w:drawing>
              <wp:anchor distT="0" distB="0" distL="114300" distR="114300" simplePos="0" relativeHeight="251669504" behindDoc="1" locked="0" layoutInCell="1" allowOverlap="1" wp14:anchorId="3E5C24C7" wp14:editId="6FFBB138">
                <wp:simplePos x="0" y="0"/>
                <wp:positionH relativeFrom="page">
                  <wp:posOffset>457200</wp:posOffset>
                </wp:positionH>
                <wp:positionV relativeFrom="paragraph">
                  <wp:posOffset>54610</wp:posOffset>
                </wp:positionV>
                <wp:extent cx="6648450" cy="809625"/>
                <wp:effectExtent l="0" t="0" r="0" b="9525"/>
                <wp:wrapNone/>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809625"/>
                        </a:xfrm>
                        <a:prstGeom prst="rect">
                          <a:avLst/>
                        </a:prstGeom>
                        <a:solidFill>
                          <a:schemeClr val="accent1">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2B6832" w14:textId="77777777" w:rsidR="00CC0EAD" w:rsidRPr="003B6A42" w:rsidRDefault="00D36DF7">
                            <w:pPr>
                              <w:pStyle w:val="BodyText"/>
                              <w:ind w:left="28" w:right="177"/>
                              <w:rPr>
                                <w:rFonts w:asciiTheme="minorHAnsi" w:hAnsiTheme="minorHAnsi"/>
                                <w:sz w:val="20"/>
                                <w:szCs w:val="28"/>
                              </w:rPr>
                            </w:pPr>
                            <w:r w:rsidRPr="003B6A42">
                              <w:rPr>
                                <w:rFonts w:asciiTheme="minorHAnsi" w:hAnsiTheme="minorHAnsi"/>
                                <w:b/>
                                <w:sz w:val="20"/>
                                <w:szCs w:val="28"/>
                                <w:u w:val="single"/>
                              </w:rPr>
                              <w:t>Note:</w:t>
                            </w:r>
                            <w:r w:rsidRPr="003B6A42">
                              <w:rPr>
                                <w:rFonts w:asciiTheme="minorHAnsi" w:hAnsiTheme="minorHAnsi"/>
                                <w:sz w:val="20"/>
                                <w:szCs w:val="28"/>
                              </w:rPr>
                              <w:t xml:space="preserve"> This form should be completed, and approval sought,</w:t>
                            </w:r>
                            <w:r w:rsidR="002F44F0">
                              <w:rPr>
                                <w:rFonts w:asciiTheme="minorHAnsi" w:hAnsiTheme="minorHAnsi"/>
                                <w:sz w:val="20"/>
                                <w:szCs w:val="28"/>
                              </w:rPr>
                              <w:t xml:space="preserve"> prior to making any purchase. </w:t>
                            </w:r>
                            <w:r w:rsidRPr="003B6A42">
                              <w:rPr>
                                <w:rFonts w:asciiTheme="minorHAnsi" w:hAnsiTheme="minorHAnsi"/>
                                <w:sz w:val="20"/>
                                <w:szCs w:val="28"/>
                              </w:rPr>
                              <w:t>The preference of De Lisle College is that items are purchased by the school on your behalf.  In some instances, where this is not possible, you may be reimbursed, but approval must be agreed in advance.  In some cases, items (such as laptops) are loaned to students for the duration of their course of study.  In such instances the items will remain the property of the school and should be returned to the school at the end of the course, for use by future students. Such purchases will be considered part of the bursary scheme.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C24C7" id="_x0000_t202" coordsize="21600,21600" o:spt="202" path="m,l,21600r21600,l21600,xe">
                <v:stroke joinstyle="miter"/>
                <v:path gradientshapeok="t" o:connecttype="rect"/>
              </v:shapetype>
              <v:shape id="Text Box 20" o:spid="_x0000_s1026" type="#_x0000_t202" style="position:absolute;margin-left:36pt;margin-top:4.3pt;width:523.5pt;height:63.7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" fillcolor="#dbe5f1 [660]" stroked="f">
                <v:textbox inset="0,0,0,0">
                  <w:txbxContent>
                    <w:p w14:paraId="3A2B6832" w14:textId="77777777" w:rsidR="00CC0EAD" w:rsidRPr="003B6A42" w:rsidRDefault="00D36DF7">
                      <w:pPr>
                        <w:pStyle w:val="BodyText"/>
                        <w:ind w:left="28" w:right="177"/>
                        <w:rPr>
                          <w:rFonts w:asciiTheme="minorHAnsi" w:hAnsiTheme="minorHAnsi"/>
                          <w:sz w:val="20"/>
                          <w:szCs w:val="28"/>
                        </w:rPr>
                      </w:pPr>
                      <w:r w:rsidRPr="003B6A42">
                        <w:rPr>
                          <w:rFonts w:asciiTheme="minorHAnsi" w:hAnsiTheme="minorHAnsi"/>
                          <w:b/>
                          <w:sz w:val="20"/>
                          <w:szCs w:val="28"/>
                          <w:u w:val="single"/>
                        </w:rPr>
                        <w:t>Note:</w:t>
                      </w:r>
                      <w:r w:rsidRPr="003B6A42">
                        <w:rPr>
                          <w:rFonts w:asciiTheme="minorHAnsi" w:hAnsiTheme="minorHAnsi"/>
                          <w:sz w:val="20"/>
                          <w:szCs w:val="28"/>
                        </w:rPr>
                        <w:t xml:space="preserve"> This form should be completed, and approval sought,</w:t>
                      </w:r>
                      <w:r w:rsidR="002F44F0">
                        <w:rPr>
                          <w:rFonts w:asciiTheme="minorHAnsi" w:hAnsiTheme="minorHAnsi"/>
                          <w:sz w:val="20"/>
                          <w:szCs w:val="28"/>
                        </w:rPr>
                        <w:t xml:space="preserve"> prior to making any purchase. </w:t>
                      </w:r>
                      <w:r w:rsidRPr="003B6A42">
                        <w:rPr>
                          <w:rFonts w:asciiTheme="minorHAnsi" w:hAnsiTheme="minorHAnsi"/>
                          <w:sz w:val="20"/>
                          <w:szCs w:val="28"/>
                        </w:rPr>
                        <w:t>The preference of De Lisle College is that items are purchased by the school on your behalf.  In some instances, where this is not possible, you may be reimbursed, but approval must be agreed in advance.  In some cases, items (such as laptops) are loaned to students for the duration of their course of study.  In such instances the items will remain the property of the school and should be returned to the school at the end of the course, for use by future students. Such purchases will be considered part of the bursary scheme.</w:t>
                      </w:r>
                    </w:p>
                  </w:txbxContent>
                </v:textbox>
                <w10:wrap anchorx="page"/>
              </v:shape>
            </w:pict>
          </mc:Fallback>
        </mc:AlternateContent>
      </w:r>
    </w:p>
    <w:p w14:paraId="2C7FCC61" w14:textId="77777777" w:rsidR="00CC0EAD" w:rsidRPr="00D36DF7" w:rsidRDefault="00CC0EAD">
      <w:pPr>
        <w:pStyle w:val="BodyText"/>
        <w:ind w:left="224"/>
        <w:rPr>
          <w:sz w:val="20"/>
        </w:rPr>
      </w:pPr>
    </w:p>
    <w:p w14:paraId="3DD05F9C" w14:textId="77777777" w:rsidR="00CC0EAD" w:rsidRPr="00D36DF7" w:rsidRDefault="00CC0EAD">
      <w:pPr>
        <w:pStyle w:val="BodyText"/>
        <w:spacing w:before="7"/>
        <w:rPr>
          <w:sz w:val="6"/>
        </w:rPr>
      </w:pPr>
    </w:p>
    <w:p w14:paraId="7DF0AA40" w14:textId="77777777" w:rsidR="009358CD" w:rsidRPr="00D36DF7" w:rsidRDefault="009358CD">
      <w:pPr>
        <w:spacing w:before="99" w:after="48"/>
        <w:ind w:left="252"/>
        <w:rPr>
          <w:b/>
          <w:sz w:val="32"/>
        </w:rPr>
      </w:pPr>
    </w:p>
    <w:p w14:paraId="14C05D80" w14:textId="77777777" w:rsidR="009358CD" w:rsidRPr="00D36DF7" w:rsidRDefault="009358CD">
      <w:pPr>
        <w:spacing w:before="99" w:after="48"/>
        <w:ind w:left="252"/>
        <w:rPr>
          <w:b/>
          <w:sz w:val="16"/>
          <w:szCs w:val="16"/>
        </w:rPr>
      </w:pPr>
    </w:p>
    <w:p w14:paraId="32CFC1E8" w14:textId="77777777" w:rsidR="00F22738" w:rsidRDefault="00F22738" w:rsidP="00F22738">
      <w:pPr>
        <w:spacing w:before="99" w:after="48"/>
        <w:rPr>
          <w:b/>
          <w:sz w:val="16"/>
          <w:szCs w:val="16"/>
        </w:rPr>
      </w:pPr>
    </w:p>
    <w:p w14:paraId="674EA2EB" w14:textId="77777777" w:rsidR="00CC0EAD" w:rsidRPr="00D36DF7" w:rsidRDefault="00EE4AFF" w:rsidP="00F22738">
      <w:pPr>
        <w:spacing w:before="99" w:after="48"/>
        <w:ind w:left="-142"/>
        <w:rPr>
          <w:b/>
          <w:sz w:val="32"/>
        </w:rPr>
      </w:pPr>
      <w:r w:rsidRPr="00D36DF7">
        <w:rPr>
          <w:b/>
          <w:sz w:val="32"/>
        </w:rPr>
        <w:t>Personal Details</w:t>
      </w:r>
    </w:p>
    <w:tbl>
      <w:tblPr>
        <w:tblW w:w="1049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07"/>
        <w:gridCol w:w="4698"/>
        <w:gridCol w:w="1985"/>
      </w:tblGrid>
      <w:tr w:rsidR="009358CD" w:rsidRPr="00D36DF7" w14:paraId="2354CFD3" w14:textId="77777777" w:rsidTr="00F22738">
        <w:trPr>
          <w:trHeight w:val="390"/>
        </w:trPr>
        <w:tc>
          <w:tcPr>
            <w:tcW w:w="3807" w:type="dxa"/>
            <w:shd w:val="clear" w:color="auto" w:fill="DBE5F1" w:themeFill="accent1" w:themeFillTint="33"/>
          </w:tcPr>
          <w:p w14:paraId="4ECCEFB5" w14:textId="77777777" w:rsidR="009358CD" w:rsidRPr="00D36DF7" w:rsidRDefault="00D36DF7" w:rsidP="006570B9">
            <w:pPr>
              <w:pStyle w:val="TableParagraph"/>
              <w:spacing w:before="77"/>
              <w:ind w:left="107"/>
              <w:rPr>
                <w:b/>
                <w:sz w:val="20"/>
              </w:rPr>
            </w:pPr>
            <w:r>
              <w:rPr>
                <w:b/>
                <w:sz w:val="20"/>
              </w:rPr>
              <w:t>Student</w:t>
            </w:r>
            <w:r w:rsidR="009358CD" w:rsidRPr="00D36DF7">
              <w:rPr>
                <w:b/>
                <w:sz w:val="20"/>
              </w:rPr>
              <w:t xml:space="preserve"> name </w:t>
            </w:r>
            <w:r w:rsidR="006570B9" w:rsidRPr="00D36DF7">
              <w:rPr>
                <w:b/>
                <w:sz w:val="20"/>
              </w:rPr>
              <w:t>&amp; tutor group</w:t>
            </w:r>
          </w:p>
        </w:tc>
        <w:tc>
          <w:tcPr>
            <w:tcW w:w="4698" w:type="dxa"/>
          </w:tcPr>
          <w:p w14:paraId="2714C088" w14:textId="77777777" w:rsidR="009358CD" w:rsidRPr="00D36DF7" w:rsidRDefault="009358CD">
            <w:pPr>
              <w:pStyle w:val="TableParagraph"/>
              <w:rPr>
                <w:sz w:val="16"/>
              </w:rPr>
            </w:pPr>
          </w:p>
        </w:tc>
        <w:tc>
          <w:tcPr>
            <w:tcW w:w="1985" w:type="dxa"/>
          </w:tcPr>
          <w:p w14:paraId="622AE9B6" w14:textId="77777777" w:rsidR="009358CD" w:rsidRPr="00D36DF7" w:rsidRDefault="009358CD" w:rsidP="006570B9">
            <w:pPr>
              <w:pStyle w:val="TableParagraph"/>
              <w:rPr>
                <w:sz w:val="30"/>
                <w:szCs w:val="30"/>
              </w:rPr>
            </w:pPr>
            <w:r w:rsidRPr="00D36DF7">
              <w:rPr>
                <w:sz w:val="30"/>
                <w:szCs w:val="30"/>
              </w:rPr>
              <w:t xml:space="preserve">        </w:t>
            </w:r>
          </w:p>
        </w:tc>
      </w:tr>
    </w:tbl>
    <w:p w14:paraId="07B589ED" w14:textId="77777777" w:rsidR="00660E8B" w:rsidRPr="00660E8B" w:rsidRDefault="00660E8B">
      <w:pPr>
        <w:spacing w:before="100" w:after="48"/>
        <w:ind w:left="252"/>
        <w:rPr>
          <w:b/>
          <w:sz w:val="2"/>
        </w:rPr>
      </w:pPr>
    </w:p>
    <w:p w14:paraId="5A790C62" w14:textId="77777777" w:rsidR="006570B9" w:rsidRPr="00D36DF7" w:rsidRDefault="00F22738" w:rsidP="00F22738">
      <w:pPr>
        <w:spacing w:before="100" w:after="48"/>
        <w:ind w:left="-142"/>
        <w:rPr>
          <w:b/>
          <w:sz w:val="32"/>
        </w:rPr>
      </w:pPr>
      <w:r w:rsidRPr="00D36DF7">
        <w:rPr>
          <w:noProof/>
          <w:sz w:val="20"/>
          <w:lang w:val="en-GB" w:eastAsia="en-GB"/>
        </w:rPr>
        <mc:AlternateContent>
          <mc:Choice Requires="wpg">
            <w:drawing>
              <wp:anchor distT="0" distB="0" distL="114300" distR="114300" simplePos="0" relativeHeight="251670528" behindDoc="0" locked="0" layoutInCell="1" allowOverlap="1" wp14:anchorId="25CAA3C3" wp14:editId="1AEA9CD3">
                <wp:simplePos x="0" y="0"/>
                <wp:positionH relativeFrom="margin">
                  <wp:posOffset>-92075</wp:posOffset>
                </wp:positionH>
                <wp:positionV relativeFrom="paragraph">
                  <wp:posOffset>322581</wp:posOffset>
                </wp:positionV>
                <wp:extent cx="6610350" cy="1333500"/>
                <wp:effectExtent l="0" t="0" r="19050" b="3810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0350" cy="1333500"/>
                          <a:chOff x="0" y="0"/>
                          <a:chExt cx="9634" cy="5359"/>
                        </a:xfrm>
                      </wpg:grpSpPr>
                      <wps:wsp>
                        <wps:cNvPr id="5" name="Rectangle 11"/>
                        <wps:cNvSpPr>
                          <a:spLocks noChangeArrowheads="1"/>
                        </wps:cNvSpPr>
                        <wps:spPr bwMode="auto">
                          <a:xfrm>
                            <a:off x="12" y="9"/>
                            <a:ext cx="9617" cy="425"/>
                          </a:xfrm>
                          <a:prstGeom prst="rect">
                            <a:avLst/>
                          </a:prstGeom>
                          <a:solidFill>
                            <a:srgbClr val="D6E2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0"/>
                        <wps:cNvSpPr>
                          <a:spLocks noChangeArrowheads="1"/>
                        </wps:cNvSpPr>
                        <wps:spPr bwMode="auto">
                          <a:xfrm>
                            <a:off x="115" y="98"/>
                            <a:ext cx="9411" cy="248"/>
                          </a:xfrm>
                          <a:prstGeom prst="rect">
                            <a:avLst/>
                          </a:prstGeom>
                          <a:solidFill>
                            <a:srgbClr val="D6E2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9"/>
                        <wps:cNvCnPr>
                          <a:cxnSpLocks noChangeShapeType="1"/>
                        </wps:cNvCnPr>
                        <wps:spPr bwMode="auto">
                          <a:xfrm>
                            <a:off x="5" y="10"/>
                            <a:ext cx="0" cy="42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a:off x="0" y="439"/>
                            <a:ext cx="96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7"/>
                        <wps:cNvCnPr>
                          <a:cxnSpLocks noChangeShapeType="1"/>
                        </wps:cNvCnPr>
                        <wps:spPr bwMode="auto">
                          <a:xfrm>
                            <a:off x="5" y="444"/>
                            <a:ext cx="0" cy="491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6"/>
                        <wps:cNvCnPr>
                          <a:cxnSpLocks noChangeShapeType="1"/>
                        </wps:cNvCnPr>
                        <wps:spPr bwMode="auto">
                          <a:xfrm>
                            <a:off x="0" y="5354"/>
                            <a:ext cx="96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5"/>
                        <wps:cNvCnPr>
                          <a:cxnSpLocks noChangeShapeType="1"/>
                        </wps:cNvCnPr>
                        <wps:spPr bwMode="auto">
                          <a:xfrm>
                            <a:off x="9634" y="0"/>
                            <a:ext cx="0" cy="535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Text Box 4"/>
                        <wps:cNvSpPr txBox="1">
                          <a:spLocks noChangeArrowheads="1"/>
                        </wps:cNvSpPr>
                        <wps:spPr bwMode="auto">
                          <a:xfrm>
                            <a:off x="4" y="4"/>
                            <a:ext cx="9629" cy="766"/>
                          </a:xfrm>
                          <a:prstGeom prst="rect">
                            <a:avLst/>
                          </a:prstGeom>
                          <a:solidFill>
                            <a:schemeClr val="accent1">
                              <a:lumMod val="20000"/>
                              <a:lumOff val="80000"/>
                            </a:schemeClr>
                          </a:solidFill>
                          <a:ln w="6096">
                            <a:solidFill>
                              <a:srgbClr val="000000"/>
                            </a:solidFill>
                            <a:prstDash val="solid"/>
                            <a:miter lim="800000"/>
                            <a:headEnd/>
                            <a:tailEnd/>
                          </a:ln>
                        </wps:spPr>
                        <wps:txbx>
                          <w:txbxContent>
                            <w:p w14:paraId="43E8145C" w14:textId="77777777" w:rsidR="00D36DF7" w:rsidRDefault="00D36DF7" w:rsidP="00D36DF7">
                              <w:pPr>
                                <w:spacing w:before="91"/>
                                <w:ind w:left="105"/>
                                <w:rPr>
                                  <w:b/>
                                  <w:sz w:val="20"/>
                                </w:rPr>
                              </w:pPr>
                              <w:r>
                                <w:rPr>
                                  <w:b/>
                                  <w:sz w:val="20"/>
                                </w:rPr>
                                <w:t>Details of educational activity/item (including cost and any other requirements).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CAA3C3" id="Group 3" o:spid="_x0000_s1027" style="position:absolute;left:0;text-align:left;margin-left:-7.25pt;margin-top:25.4pt;width:520.5pt;height:105pt;z-index:251670528;mso-position-horizontal-relative:margin" coordsize="9634,5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">
                <v:rect id="Rectangle 11" o:spid="_x0000_s1028" style="position:absolute;left:12;top:9;width:9617;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" fillcolor="#d6e2bc" stroked="f"/>
                <v:rect id="Rectangle 10" o:spid="_x0000_s1029" style="position:absolute;left:115;top:98;width:9411;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" fillcolor="#d6e2bc" stroked="f"/>
                <v:line id="Line 9" o:spid="_x0000_s1030" style="position:absolute;visibility:visible;mso-wrap-style:square" from="5,10" to="5,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8" o:spid="_x0000_s1031" style="position:absolute;visibility:visible;mso-wrap-style:square" from="0,439" to="9629,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7" o:spid="_x0000_s1032" style="position:absolute;visibility:visible;mso-wrap-style:square" from="5,444" to="5,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6" o:spid="_x0000_s1033" style="position:absolute;visibility:visible;mso-wrap-style:square" from="0,5354" to="9629,5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5" o:spid="_x0000_s1034" style="position:absolute;visibility:visible;mso-wrap-style:square" from="9634,0" to="9634,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shape id="Text Box 4" o:spid="_x0000_s1035" type="#_x0000_t202" style="position:absolute;left:4;top:4;width:9629;height: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" fillcolor="#dbe5f1 [660]" strokeweight=".48pt">
                  <v:textbox inset="0,0,0,0">
                    <w:txbxContent>
                      <w:p w14:paraId="43E8145C" w14:textId="77777777" w:rsidR="00D36DF7" w:rsidRDefault="00D36DF7" w:rsidP="00D36DF7">
                        <w:pPr>
                          <w:spacing w:before="91"/>
                          <w:ind w:left="105"/>
                          <w:rPr>
                            <w:b/>
                            <w:sz w:val="20"/>
                          </w:rPr>
                        </w:pPr>
                        <w:r>
                          <w:rPr>
                            <w:b/>
                            <w:sz w:val="20"/>
                          </w:rPr>
                          <w:t>Details of educational activity/item (including cost and any other requirements).</w:t>
                        </w:r>
                      </w:p>
                    </w:txbxContent>
                  </v:textbox>
                </v:shape>
                <w10:wrap anchorx="margin"/>
              </v:group>
            </w:pict>
          </mc:Fallback>
        </mc:AlternateContent>
      </w:r>
      <w:r w:rsidR="00660E8B">
        <w:rPr>
          <w:b/>
          <w:sz w:val="32"/>
        </w:rPr>
        <w:t>Request</w:t>
      </w:r>
    </w:p>
    <w:p w14:paraId="70DCE9C9" w14:textId="77777777" w:rsidR="00CC0EAD" w:rsidRPr="00D36DF7" w:rsidRDefault="00CC0EAD">
      <w:pPr>
        <w:rPr>
          <w:sz w:val="20"/>
        </w:rPr>
      </w:pPr>
    </w:p>
    <w:p w14:paraId="6601AA38" w14:textId="77777777" w:rsidR="00D36DF7" w:rsidRPr="00D36DF7" w:rsidRDefault="00D36DF7" w:rsidP="00D36DF7">
      <w:pPr>
        <w:tabs>
          <w:tab w:val="left" w:pos="1459"/>
        </w:tabs>
        <w:rPr>
          <w:sz w:val="20"/>
        </w:rPr>
      </w:pPr>
      <w:r w:rsidRPr="00D36DF7">
        <w:rPr>
          <w:sz w:val="20"/>
        </w:rPr>
        <w:tab/>
      </w:r>
    </w:p>
    <w:p w14:paraId="1D548332" w14:textId="77777777" w:rsidR="00D36DF7" w:rsidRPr="00D36DF7" w:rsidRDefault="00D36DF7" w:rsidP="00D36DF7">
      <w:pPr>
        <w:tabs>
          <w:tab w:val="left" w:pos="1085"/>
        </w:tabs>
        <w:rPr>
          <w:sz w:val="20"/>
        </w:rPr>
      </w:pPr>
    </w:p>
    <w:p w14:paraId="4E39C93D" w14:textId="77777777" w:rsidR="00D36DF7" w:rsidRDefault="00D36DF7" w:rsidP="00D36DF7">
      <w:pPr>
        <w:tabs>
          <w:tab w:val="left" w:pos="1085"/>
        </w:tabs>
        <w:rPr>
          <w:sz w:val="20"/>
        </w:rPr>
      </w:pPr>
      <w:r w:rsidRPr="00D36DF7">
        <w:rPr>
          <w:sz w:val="20"/>
        </w:rPr>
        <w:tab/>
      </w:r>
    </w:p>
    <w:p w14:paraId="5286B2AF" w14:textId="77777777" w:rsidR="00DA7D46" w:rsidRDefault="00DA7D46" w:rsidP="00D36DF7">
      <w:pPr>
        <w:tabs>
          <w:tab w:val="left" w:pos="1085"/>
        </w:tabs>
        <w:rPr>
          <w:sz w:val="20"/>
        </w:rPr>
      </w:pPr>
    </w:p>
    <w:p w14:paraId="4A4C9A12" w14:textId="2DE5BD9F" w:rsidR="00DA7D46" w:rsidRDefault="00D36DF7" w:rsidP="00D36DF7">
      <w:pPr>
        <w:tabs>
          <w:tab w:val="left" w:pos="1085"/>
        </w:tabs>
        <w:rPr>
          <w:sz w:val="20"/>
        </w:rPr>
      </w:pPr>
      <w:r>
        <w:rPr>
          <w:sz w:val="20"/>
        </w:rPr>
        <w:tab/>
      </w:r>
      <w:r>
        <w:rPr>
          <w:sz w:val="20"/>
        </w:rPr>
        <w:tab/>
      </w:r>
      <w:r>
        <w:rPr>
          <w:sz w:val="20"/>
        </w:rPr>
        <w:tab/>
      </w:r>
      <w:r>
        <w:rPr>
          <w:sz w:val="20"/>
        </w:rPr>
        <w:tab/>
      </w:r>
      <w:r>
        <w:rPr>
          <w:sz w:val="20"/>
        </w:rPr>
        <w:tab/>
      </w:r>
      <w:r>
        <w:rPr>
          <w:sz w:val="20"/>
        </w:rPr>
        <w:tab/>
      </w:r>
      <w:r w:rsidR="000024EE">
        <w:rPr>
          <w:sz w:val="20"/>
        </w:rPr>
        <w:tab/>
      </w:r>
      <w:r w:rsidR="000024EE">
        <w:rPr>
          <w:sz w:val="20"/>
        </w:rPr>
        <w:tab/>
      </w:r>
      <w:r w:rsidR="000024EE">
        <w:rPr>
          <w:sz w:val="20"/>
        </w:rPr>
        <w:tab/>
      </w:r>
      <w:r w:rsidR="000024EE">
        <w:rPr>
          <w:sz w:val="20"/>
        </w:rPr>
        <w:tab/>
      </w:r>
      <w:r w:rsidR="000024EE">
        <w:rPr>
          <w:sz w:val="20"/>
        </w:rPr>
        <w:tab/>
        <w:t xml:space="preserve">    </w:t>
      </w:r>
    </w:p>
    <w:p w14:paraId="0962D546" w14:textId="77777777" w:rsidR="00DA7D46" w:rsidRDefault="00DA7D46" w:rsidP="00D36DF7">
      <w:pPr>
        <w:tabs>
          <w:tab w:val="left" w:pos="1085"/>
        </w:tabs>
        <w:rPr>
          <w:sz w:val="20"/>
        </w:rPr>
      </w:pPr>
    </w:p>
    <w:p w14:paraId="7EDD3C15" w14:textId="77BF851E" w:rsidR="00D36DF7" w:rsidRDefault="000024EE" w:rsidP="00D36DF7">
      <w:pPr>
        <w:tabs>
          <w:tab w:val="left" w:pos="1085"/>
        </w:tabs>
        <w:rPr>
          <w:b/>
          <w:sz w:val="32"/>
          <w:szCs w:val="32"/>
        </w:rPr>
      </w:pPr>
      <w:r>
        <w:rPr>
          <w:sz w:val="20"/>
        </w:rPr>
        <w:t xml:space="preserve"> </w:t>
      </w:r>
      <w:r w:rsidR="00D36DF7" w:rsidRPr="00D36DF7">
        <w:rPr>
          <w:b/>
          <w:sz w:val="32"/>
          <w:szCs w:val="32"/>
        </w:rPr>
        <w:t>Total cost: £</w:t>
      </w:r>
      <w:r w:rsidR="00D36DF7">
        <w:rPr>
          <w:b/>
          <w:sz w:val="32"/>
          <w:szCs w:val="32"/>
        </w:rPr>
        <w:t>__</w:t>
      </w:r>
      <w:r>
        <w:rPr>
          <w:b/>
          <w:sz w:val="32"/>
          <w:szCs w:val="32"/>
        </w:rPr>
        <w:t>__</w:t>
      </w:r>
      <w:r w:rsidR="00D36DF7">
        <w:rPr>
          <w:b/>
          <w:sz w:val="32"/>
          <w:szCs w:val="32"/>
        </w:rPr>
        <w:t>_____</w:t>
      </w:r>
    </w:p>
    <w:p w14:paraId="0856E180" w14:textId="77777777" w:rsidR="00D36DF7" w:rsidRPr="00660E8B" w:rsidRDefault="00D36DF7" w:rsidP="00D36DF7">
      <w:pPr>
        <w:tabs>
          <w:tab w:val="left" w:pos="1085"/>
        </w:tabs>
        <w:rPr>
          <w:b/>
          <w:sz w:val="20"/>
          <w:szCs w:val="32"/>
        </w:rPr>
      </w:pPr>
    </w:p>
    <w:p w14:paraId="0815A653" w14:textId="77777777" w:rsidR="00D36DF7" w:rsidRPr="008D0CCB" w:rsidRDefault="00D36DF7" w:rsidP="00D36DF7">
      <w:pPr>
        <w:tabs>
          <w:tab w:val="left" w:pos="1085"/>
        </w:tabs>
        <w:rPr>
          <w:b/>
          <w:color w:val="FFFFFF" w:themeColor="background1"/>
          <w:sz w:val="10"/>
          <w:szCs w:val="32"/>
        </w:rPr>
      </w:pPr>
    </w:p>
    <w:p w14:paraId="419A61D2" w14:textId="77777777" w:rsidR="00D36DF7" w:rsidRPr="00D36DF7" w:rsidRDefault="00D36DF7" w:rsidP="00F22738">
      <w:pPr>
        <w:tabs>
          <w:tab w:val="left" w:pos="1085"/>
        </w:tabs>
        <w:ind w:left="-142"/>
        <w:rPr>
          <w:b/>
          <w:sz w:val="32"/>
        </w:rPr>
      </w:pPr>
      <w:r w:rsidRPr="00D36DF7">
        <w:rPr>
          <w:b/>
          <w:sz w:val="32"/>
        </w:rPr>
        <w:t>Declaration</w:t>
      </w: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5"/>
        <w:gridCol w:w="1846"/>
        <w:gridCol w:w="2964"/>
        <w:gridCol w:w="677"/>
        <w:gridCol w:w="3326"/>
      </w:tblGrid>
      <w:tr w:rsidR="00D36DF7" w:rsidRPr="00D36DF7" w14:paraId="79315747" w14:textId="77777777" w:rsidTr="00FC6B54">
        <w:trPr>
          <w:trHeight w:val="1718"/>
        </w:trPr>
        <w:tc>
          <w:tcPr>
            <w:tcW w:w="10348" w:type="dxa"/>
            <w:gridSpan w:val="5"/>
            <w:shd w:val="clear" w:color="auto" w:fill="DBE5F1" w:themeFill="accent1" w:themeFillTint="33"/>
          </w:tcPr>
          <w:p w14:paraId="5AA77A72" w14:textId="77777777" w:rsidR="00D36DF7" w:rsidRPr="00D36DF7" w:rsidRDefault="00D36DF7" w:rsidP="006A4723">
            <w:pPr>
              <w:pStyle w:val="TableParagraph"/>
              <w:spacing w:before="5"/>
              <w:ind w:left="110" w:right="246"/>
              <w:rPr>
                <w:sz w:val="20"/>
              </w:rPr>
            </w:pPr>
            <w:r w:rsidRPr="00D36DF7">
              <w:rPr>
                <w:sz w:val="20"/>
              </w:rPr>
              <w:t>I declare that all information and evidence that I have provided is correct and complete to the best of my knowledge and belief. I am aware that giving false or incomplete information that leads to incorrect/overpayment may result in any incorrectly paid funds being recovered. I understand this might result in a referral to the police with the possibility of facing prosecution.</w:t>
            </w:r>
          </w:p>
          <w:p w14:paraId="66115A5A" w14:textId="77777777" w:rsidR="00D36DF7" w:rsidRPr="00D36DF7" w:rsidRDefault="00D36DF7" w:rsidP="006A4723">
            <w:pPr>
              <w:pStyle w:val="TableParagraph"/>
              <w:spacing w:before="6"/>
              <w:rPr>
                <w:b/>
                <w:sz w:val="20"/>
              </w:rPr>
            </w:pPr>
          </w:p>
          <w:p w14:paraId="42C420F6" w14:textId="77777777" w:rsidR="00D36DF7" w:rsidRPr="00D36DF7" w:rsidRDefault="00D36DF7" w:rsidP="006A4723">
            <w:pPr>
              <w:pStyle w:val="TableParagraph"/>
              <w:spacing w:line="244" w:lineRule="exact"/>
              <w:ind w:left="110" w:right="274"/>
              <w:rPr>
                <w:sz w:val="20"/>
              </w:rPr>
            </w:pPr>
            <w:r w:rsidRPr="00D36DF7">
              <w:rPr>
                <w:sz w:val="20"/>
              </w:rPr>
              <w:t xml:space="preserve">By signing this declaration, I confirm agreement to all the conditions and eligibility criteria of the scheme as outlined in the 16 to 19 Bursary Fund Policy. </w:t>
            </w:r>
          </w:p>
        </w:tc>
      </w:tr>
      <w:tr w:rsidR="00D36DF7" w:rsidRPr="00D36DF7" w14:paraId="411679F1" w14:textId="77777777" w:rsidTr="00FC6B54">
        <w:trPr>
          <w:trHeight w:val="501"/>
        </w:trPr>
        <w:tc>
          <w:tcPr>
            <w:tcW w:w="1535" w:type="dxa"/>
            <w:shd w:val="clear" w:color="auto" w:fill="B8CCE4" w:themeFill="accent1" w:themeFillTint="66"/>
          </w:tcPr>
          <w:p w14:paraId="74EE3DCB" w14:textId="77777777" w:rsidR="00D36DF7" w:rsidRPr="00D36DF7" w:rsidRDefault="00D36DF7" w:rsidP="006A4723">
            <w:pPr>
              <w:pStyle w:val="TableParagraph"/>
              <w:spacing w:before="127"/>
              <w:ind w:left="110"/>
              <w:rPr>
                <w:b/>
                <w:sz w:val="20"/>
              </w:rPr>
            </w:pPr>
            <w:r w:rsidRPr="00D36DF7">
              <w:rPr>
                <w:b/>
                <w:sz w:val="20"/>
              </w:rPr>
              <w:t>Signature</w:t>
            </w:r>
          </w:p>
        </w:tc>
        <w:tc>
          <w:tcPr>
            <w:tcW w:w="4810" w:type="dxa"/>
            <w:gridSpan w:val="2"/>
          </w:tcPr>
          <w:p w14:paraId="72C59073" w14:textId="77777777" w:rsidR="00D36DF7" w:rsidRPr="00D36DF7" w:rsidRDefault="00D36DF7" w:rsidP="006A4723">
            <w:pPr>
              <w:pStyle w:val="TableParagraph"/>
              <w:rPr>
                <w:sz w:val="20"/>
              </w:rPr>
            </w:pPr>
          </w:p>
        </w:tc>
        <w:tc>
          <w:tcPr>
            <w:tcW w:w="677" w:type="dxa"/>
            <w:shd w:val="clear" w:color="auto" w:fill="B8CCE4" w:themeFill="accent1" w:themeFillTint="66"/>
          </w:tcPr>
          <w:p w14:paraId="204387C9" w14:textId="77777777" w:rsidR="00D36DF7" w:rsidRPr="00D36DF7" w:rsidRDefault="00D36DF7" w:rsidP="006A4723">
            <w:pPr>
              <w:pStyle w:val="TableParagraph"/>
              <w:spacing w:before="127"/>
              <w:ind w:left="107"/>
              <w:rPr>
                <w:b/>
                <w:sz w:val="20"/>
              </w:rPr>
            </w:pPr>
            <w:r w:rsidRPr="00D36DF7">
              <w:rPr>
                <w:b/>
                <w:sz w:val="20"/>
              </w:rPr>
              <w:t>Date</w:t>
            </w:r>
          </w:p>
        </w:tc>
        <w:tc>
          <w:tcPr>
            <w:tcW w:w="3326" w:type="dxa"/>
          </w:tcPr>
          <w:p w14:paraId="59BCF52C" w14:textId="77777777" w:rsidR="00D36DF7" w:rsidRPr="00D36DF7" w:rsidRDefault="00D36DF7" w:rsidP="006A4723">
            <w:pPr>
              <w:pStyle w:val="TableParagraph"/>
              <w:rPr>
                <w:sz w:val="20"/>
              </w:rPr>
            </w:pPr>
          </w:p>
        </w:tc>
      </w:tr>
      <w:tr w:rsidR="00D36DF7" w:rsidRPr="00D36DF7" w14:paraId="668D14FB" w14:textId="77777777" w:rsidTr="00FC6B54">
        <w:trPr>
          <w:trHeight w:val="558"/>
        </w:trPr>
        <w:tc>
          <w:tcPr>
            <w:tcW w:w="3381" w:type="dxa"/>
            <w:gridSpan w:val="2"/>
            <w:shd w:val="clear" w:color="auto" w:fill="B8CCE4" w:themeFill="accent1" w:themeFillTint="66"/>
          </w:tcPr>
          <w:p w14:paraId="1650EE0B" w14:textId="77777777" w:rsidR="00D36DF7" w:rsidRPr="00D36DF7" w:rsidRDefault="00D36DF7" w:rsidP="006A4723">
            <w:pPr>
              <w:pStyle w:val="TableParagraph"/>
              <w:spacing w:before="158"/>
              <w:ind w:left="110"/>
              <w:rPr>
                <w:b/>
                <w:sz w:val="20"/>
              </w:rPr>
            </w:pPr>
            <w:r w:rsidRPr="00D36DF7">
              <w:rPr>
                <w:b/>
                <w:sz w:val="20"/>
              </w:rPr>
              <w:t>Full name (in block capitals)</w:t>
            </w:r>
          </w:p>
        </w:tc>
        <w:tc>
          <w:tcPr>
            <w:tcW w:w="6967" w:type="dxa"/>
            <w:gridSpan w:val="3"/>
          </w:tcPr>
          <w:p w14:paraId="39C8C728" w14:textId="77777777" w:rsidR="00D36DF7" w:rsidRPr="00D36DF7" w:rsidRDefault="00D36DF7" w:rsidP="006A4723">
            <w:pPr>
              <w:pStyle w:val="TableParagraph"/>
              <w:rPr>
                <w:sz w:val="20"/>
              </w:rPr>
            </w:pPr>
          </w:p>
        </w:tc>
      </w:tr>
    </w:tbl>
    <w:p w14:paraId="4D6ADE03" w14:textId="77777777" w:rsidR="00660E8B" w:rsidRDefault="00660E8B" w:rsidP="00D36DF7">
      <w:pPr>
        <w:pBdr>
          <w:bottom w:val="single" w:sz="12" w:space="1" w:color="auto"/>
        </w:pBdr>
        <w:tabs>
          <w:tab w:val="left" w:pos="1085"/>
        </w:tabs>
        <w:rPr>
          <w:b/>
          <w:sz w:val="24"/>
          <w:szCs w:val="32"/>
        </w:rPr>
      </w:pPr>
    </w:p>
    <w:p w14:paraId="17D40A76" w14:textId="77777777" w:rsidR="00F22738" w:rsidRDefault="00F22738" w:rsidP="00660E8B">
      <w:pPr>
        <w:rPr>
          <w:b/>
          <w:sz w:val="24"/>
          <w:szCs w:val="32"/>
        </w:rPr>
      </w:pPr>
    </w:p>
    <w:p w14:paraId="3CA1FD86" w14:textId="77777777" w:rsidR="00660E8B" w:rsidRDefault="00660E8B" w:rsidP="00F22738">
      <w:pPr>
        <w:ind w:left="-142"/>
        <w:rPr>
          <w:b/>
          <w:sz w:val="24"/>
          <w:szCs w:val="32"/>
        </w:rPr>
      </w:pPr>
      <w:r w:rsidRPr="008D0CCB">
        <w:rPr>
          <w:b/>
          <w:sz w:val="24"/>
          <w:szCs w:val="32"/>
        </w:rPr>
        <w:t>For College Completion</w:t>
      </w:r>
    </w:p>
    <w:p w14:paraId="2D87E169" w14:textId="77777777" w:rsidR="008D0CCB" w:rsidRPr="008D0CCB" w:rsidRDefault="008D0CCB" w:rsidP="00660E8B">
      <w:pPr>
        <w:rPr>
          <w:b/>
          <w:sz w:val="2"/>
          <w:szCs w:val="32"/>
        </w:rPr>
      </w:pP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5"/>
        <w:gridCol w:w="7393"/>
      </w:tblGrid>
      <w:tr w:rsidR="00660E8B" w:rsidRPr="008D0CCB" w14:paraId="6C2CB3F6" w14:textId="77777777" w:rsidTr="00FC6B54">
        <w:trPr>
          <w:trHeight w:val="395"/>
        </w:trPr>
        <w:tc>
          <w:tcPr>
            <w:tcW w:w="10348" w:type="dxa"/>
            <w:gridSpan w:val="2"/>
            <w:shd w:val="clear" w:color="auto" w:fill="B8CCE4" w:themeFill="accent1" w:themeFillTint="66"/>
          </w:tcPr>
          <w:p w14:paraId="50DF49EB" w14:textId="77777777" w:rsidR="00660E8B" w:rsidRPr="008D0CCB" w:rsidRDefault="00660E8B" w:rsidP="00660E8B">
            <w:pPr>
              <w:pStyle w:val="TableParagraph"/>
              <w:rPr>
                <w:sz w:val="16"/>
              </w:rPr>
            </w:pPr>
            <w:r w:rsidRPr="008D0CCB">
              <w:rPr>
                <w:color w:val="B8CCE4" w:themeColor="accent1" w:themeTint="66"/>
                <w:sz w:val="16"/>
              </w:rPr>
              <w:t>__</w:t>
            </w:r>
            <w:r w:rsidRPr="008D0CCB">
              <w:rPr>
                <w:sz w:val="16"/>
              </w:rPr>
              <w:t>I</w:t>
            </w:r>
            <w:r w:rsidR="008D0CCB" w:rsidRPr="008D0CCB">
              <w:rPr>
                <w:sz w:val="16"/>
              </w:rPr>
              <w:t xml:space="preserve"> declare that </w:t>
            </w:r>
            <w:r w:rsidRPr="008D0CCB">
              <w:rPr>
                <w:sz w:val="16"/>
              </w:rPr>
              <w:t>the bursary criteria and funding rules have been met and documentary evidence</w:t>
            </w:r>
            <w:r w:rsidR="008D0CCB">
              <w:rPr>
                <w:sz w:val="16"/>
              </w:rPr>
              <w:t xml:space="preserve"> </w:t>
            </w:r>
            <w:r w:rsidRPr="008D0CCB">
              <w:rPr>
                <w:sz w:val="16"/>
              </w:rPr>
              <w:t xml:space="preserve">will be retained for </w:t>
            </w:r>
            <w:proofErr w:type="gramStart"/>
            <w:r w:rsidRPr="008D0CCB">
              <w:rPr>
                <w:sz w:val="16"/>
              </w:rPr>
              <w:t xml:space="preserve">6 </w:t>
            </w:r>
            <w:r w:rsidR="008D0CCB" w:rsidRPr="008D0CCB">
              <w:rPr>
                <w:sz w:val="16"/>
              </w:rPr>
              <w:t xml:space="preserve"> </w:t>
            </w:r>
            <w:r w:rsidR="008D0CCB" w:rsidRPr="008D0CCB">
              <w:rPr>
                <w:color w:val="B8CCE4" w:themeColor="accent1" w:themeTint="66"/>
                <w:sz w:val="16"/>
              </w:rPr>
              <w:t>_</w:t>
            </w:r>
            <w:proofErr w:type="gramEnd"/>
            <w:r w:rsidR="008D0CCB" w:rsidRPr="008D0CCB">
              <w:rPr>
                <w:color w:val="B8CCE4" w:themeColor="accent1" w:themeTint="66"/>
                <w:sz w:val="16"/>
              </w:rPr>
              <w:t>_</w:t>
            </w:r>
            <w:r w:rsidRPr="008D0CCB">
              <w:rPr>
                <w:sz w:val="16"/>
              </w:rPr>
              <w:t>years.</w:t>
            </w:r>
          </w:p>
          <w:p w14:paraId="21238EDF" w14:textId="77777777" w:rsidR="00660E8B" w:rsidRPr="008D0CCB" w:rsidRDefault="00660E8B" w:rsidP="00660E8B">
            <w:pPr>
              <w:pStyle w:val="TableParagraph"/>
              <w:rPr>
                <w:sz w:val="16"/>
              </w:rPr>
            </w:pPr>
            <w:r w:rsidRPr="008D0CCB">
              <w:rPr>
                <w:color w:val="B8CCE4" w:themeColor="accent1" w:themeTint="66"/>
                <w:sz w:val="16"/>
              </w:rPr>
              <w:t>__</w:t>
            </w:r>
            <w:r w:rsidRPr="008D0CCB">
              <w:rPr>
                <w:b/>
                <w:sz w:val="16"/>
              </w:rPr>
              <w:t>I approve the payment/re-imbursement outlined above.</w:t>
            </w:r>
          </w:p>
        </w:tc>
      </w:tr>
      <w:tr w:rsidR="00660E8B" w:rsidRPr="008D0CCB" w14:paraId="6802187E" w14:textId="77777777" w:rsidTr="00FC6B54">
        <w:trPr>
          <w:trHeight w:val="397"/>
        </w:trPr>
        <w:tc>
          <w:tcPr>
            <w:tcW w:w="2955" w:type="dxa"/>
            <w:shd w:val="clear" w:color="auto" w:fill="B8CCE4" w:themeFill="accent1" w:themeFillTint="66"/>
          </w:tcPr>
          <w:p w14:paraId="0A00D1FE" w14:textId="77777777" w:rsidR="00660E8B" w:rsidRPr="008D0CCB" w:rsidRDefault="00660E8B" w:rsidP="006A4723">
            <w:pPr>
              <w:pStyle w:val="TableParagraph"/>
              <w:spacing w:before="75"/>
              <w:ind w:left="110"/>
              <w:rPr>
                <w:sz w:val="16"/>
              </w:rPr>
            </w:pPr>
            <w:proofErr w:type="spellStart"/>
            <w:r w:rsidRPr="008D0CCB">
              <w:rPr>
                <w:sz w:val="16"/>
              </w:rPr>
              <w:t>Authorised</w:t>
            </w:r>
            <w:proofErr w:type="spellEnd"/>
            <w:r w:rsidRPr="008D0CCB">
              <w:rPr>
                <w:sz w:val="16"/>
              </w:rPr>
              <w:t xml:space="preserve"> by:</w:t>
            </w:r>
          </w:p>
        </w:tc>
        <w:tc>
          <w:tcPr>
            <w:tcW w:w="7393" w:type="dxa"/>
          </w:tcPr>
          <w:p w14:paraId="5C84A6DB" w14:textId="77777777" w:rsidR="00660E8B" w:rsidRPr="008D0CCB" w:rsidRDefault="00660E8B" w:rsidP="006A4723">
            <w:pPr>
              <w:pStyle w:val="TableParagraph"/>
              <w:rPr>
                <w:sz w:val="16"/>
              </w:rPr>
            </w:pPr>
          </w:p>
        </w:tc>
      </w:tr>
      <w:tr w:rsidR="00660E8B" w:rsidRPr="008D0CCB" w14:paraId="18D6CEBE" w14:textId="77777777" w:rsidTr="00FC6B54">
        <w:trPr>
          <w:trHeight w:val="397"/>
        </w:trPr>
        <w:tc>
          <w:tcPr>
            <w:tcW w:w="2955" w:type="dxa"/>
            <w:shd w:val="clear" w:color="auto" w:fill="B8CCE4" w:themeFill="accent1" w:themeFillTint="66"/>
          </w:tcPr>
          <w:p w14:paraId="33727A0F" w14:textId="77777777" w:rsidR="00660E8B" w:rsidRPr="008D0CCB" w:rsidRDefault="008D0CCB" w:rsidP="006A4723">
            <w:pPr>
              <w:pStyle w:val="TableParagraph"/>
              <w:spacing w:before="75"/>
              <w:ind w:left="110"/>
              <w:rPr>
                <w:sz w:val="16"/>
              </w:rPr>
            </w:pPr>
            <w:r w:rsidRPr="008D0CCB">
              <w:rPr>
                <w:sz w:val="16"/>
              </w:rPr>
              <w:t>Signed by:</w:t>
            </w:r>
          </w:p>
        </w:tc>
        <w:tc>
          <w:tcPr>
            <w:tcW w:w="7393" w:type="dxa"/>
          </w:tcPr>
          <w:p w14:paraId="49C15496" w14:textId="77777777" w:rsidR="00660E8B" w:rsidRPr="008D0CCB" w:rsidRDefault="00660E8B" w:rsidP="006A4723">
            <w:pPr>
              <w:pStyle w:val="TableParagraph"/>
              <w:rPr>
                <w:sz w:val="16"/>
              </w:rPr>
            </w:pPr>
          </w:p>
        </w:tc>
      </w:tr>
      <w:tr w:rsidR="008D0CCB" w:rsidRPr="008D0CCB" w14:paraId="4F48C34E" w14:textId="77777777" w:rsidTr="00FC6B54">
        <w:trPr>
          <w:trHeight w:val="397"/>
        </w:trPr>
        <w:tc>
          <w:tcPr>
            <w:tcW w:w="2955" w:type="dxa"/>
            <w:shd w:val="clear" w:color="auto" w:fill="B8CCE4" w:themeFill="accent1" w:themeFillTint="66"/>
          </w:tcPr>
          <w:p w14:paraId="03C6171C" w14:textId="77777777" w:rsidR="008D0CCB" w:rsidRPr="008D0CCB" w:rsidRDefault="008D0CCB" w:rsidP="006A4723">
            <w:pPr>
              <w:pStyle w:val="TableParagraph"/>
              <w:spacing w:before="75"/>
              <w:ind w:left="110"/>
              <w:rPr>
                <w:sz w:val="16"/>
              </w:rPr>
            </w:pPr>
            <w:r w:rsidRPr="008D0CCB">
              <w:rPr>
                <w:sz w:val="16"/>
              </w:rPr>
              <w:t>Job title:</w:t>
            </w:r>
          </w:p>
        </w:tc>
        <w:tc>
          <w:tcPr>
            <w:tcW w:w="7393" w:type="dxa"/>
          </w:tcPr>
          <w:p w14:paraId="6171369B" w14:textId="77777777" w:rsidR="008D0CCB" w:rsidRPr="008D0CCB" w:rsidRDefault="008D0CCB" w:rsidP="006A4723">
            <w:pPr>
              <w:pStyle w:val="TableParagraph"/>
              <w:rPr>
                <w:sz w:val="16"/>
              </w:rPr>
            </w:pPr>
          </w:p>
        </w:tc>
      </w:tr>
    </w:tbl>
    <w:p w14:paraId="0EC533AD" w14:textId="77777777" w:rsidR="00EE4AFF" w:rsidRPr="00D36DF7" w:rsidRDefault="00FC6B54" w:rsidP="00FC6B54">
      <w:pPr>
        <w:jc w:val="center"/>
      </w:pPr>
      <w:r w:rsidRPr="00055ADB">
        <w:rPr>
          <w:rFonts w:asciiTheme="minorHAnsi" w:hAnsiTheme="minorHAnsi"/>
          <w:sz w:val="20"/>
        </w:rPr>
        <w:t xml:space="preserve">Please </w:t>
      </w:r>
      <w:r>
        <w:rPr>
          <w:rFonts w:asciiTheme="minorHAnsi" w:hAnsiTheme="minorHAnsi"/>
          <w:sz w:val="20"/>
        </w:rPr>
        <w:t>return this</w:t>
      </w:r>
      <w:r w:rsidRPr="00074386">
        <w:rPr>
          <w:rFonts w:asciiTheme="minorHAnsi" w:hAnsiTheme="minorHAnsi"/>
          <w:sz w:val="20"/>
        </w:rPr>
        <w:t xml:space="preserve"> completed form to </w:t>
      </w:r>
      <w:proofErr w:type="spellStart"/>
      <w:r>
        <w:rPr>
          <w:rFonts w:asciiTheme="minorHAnsi" w:hAnsiTheme="minorHAnsi"/>
          <w:sz w:val="20"/>
        </w:rPr>
        <w:t>Mr</w:t>
      </w:r>
      <w:proofErr w:type="spellEnd"/>
      <w:r>
        <w:rPr>
          <w:rFonts w:asciiTheme="minorHAnsi" w:hAnsiTheme="minorHAnsi"/>
          <w:sz w:val="20"/>
        </w:rPr>
        <w:t xml:space="preserve"> Greenwood in the Sixth Form Study Centre</w:t>
      </w:r>
      <w:r w:rsidRPr="00074386">
        <w:rPr>
          <w:rFonts w:asciiTheme="minorHAnsi" w:hAnsiTheme="minorHAnsi"/>
          <w:sz w:val="20"/>
        </w:rPr>
        <w:t>.</w:t>
      </w:r>
    </w:p>
    <w:sectPr w:rsidR="00EE4AFF" w:rsidRPr="00D36DF7" w:rsidSect="000024EE">
      <w:pgSz w:w="11910" w:h="16840"/>
      <w:pgMar w:top="851" w:right="100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33B78"/>
    <w:multiLevelType w:val="hybridMultilevel"/>
    <w:tmpl w:val="424E38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F8C4703"/>
    <w:multiLevelType w:val="hybridMultilevel"/>
    <w:tmpl w:val="DFCC4D2A"/>
    <w:lvl w:ilvl="0" w:tplc="B704B746">
      <w:numFmt w:val="bullet"/>
      <w:lvlText w:val=""/>
      <w:lvlJc w:val="left"/>
      <w:pPr>
        <w:ind w:left="468" w:hanging="360"/>
      </w:pPr>
      <w:rPr>
        <w:rFonts w:ascii="Symbol" w:eastAsia="Symbol" w:hAnsi="Symbol" w:cs="Symbol" w:hint="default"/>
        <w:w w:val="100"/>
        <w:sz w:val="16"/>
        <w:szCs w:val="16"/>
      </w:rPr>
    </w:lvl>
    <w:lvl w:ilvl="1" w:tplc="7E46C5B8">
      <w:numFmt w:val="bullet"/>
      <w:lvlText w:val="•"/>
      <w:lvlJc w:val="left"/>
      <w:pPr>
        <w:ind w:left="826" w:hanging="360"/>
      </w:pPr>
      <w:rPr>
        <w:rFonts w:hint="default"/>
      </w:rPr>
    </w:lvl>
    <w:lvl w:ilvl="2" w:tplc="A01E21F0">
      <w:numFmt w:val="bullet"/>
      <w:lvlText w:val="•"/>
      <w:lvlJc w:val="left"/>
      <w:pPr>
        <w:ind w:left="1192" w:hanging="360"/>
      </w:pPr>
      <w:rPr>
        <w:rFonts w:hint="default"/>
      </w:rPr>
    </w:lvl>
    <w:lvl w:ilvl="3" w:tplc="7666A406">
      <w:numFmt w:val="bullet"/>
      <w:lvlText w:val="•"/>
      <w:lvlJc w:val="left"/>
      <w:pPr>
        <w:ind w:left="1558" w:hanging="360"/>
      </w:pPr>
      <w:rPr>
        <w:rFonts w:hint="default"/>
      </w:rPr>
    </w:lvl>
    <w:lvl w:ilvl="4" w:tplc="0660F0FA">
      <w:numFmt w:val="bullet"/>
      <w:lvlText w:val="•"/>
      <w:lvlJc w:val="left"/>
      <w:pPr>
        <w:ind w:left="1924" w:hanging="360"/>
      </w:pPr>
      <w:rPr>
        <w:rFonts w:hint="default"/>
      </w:rPr>
    </w:lvl>
    <w:lvl w:ilvl="5" w:tplc="5F4EAAF2">
      <w:numFmt w:val="bullet"/>
      <w:lvlText w:val="•"/>
      <w:lvlJc w:val="left"/>
      <w:pPr>
        <w:ind w:left="2291" w:hanging="360"/>
      </w:pPr>
      <w:rPr>
        <w:rFonts w:hint="default"/>
      </w:rPr>
    </w:lvl>
    <w:lvl w:ilvl="6" w:tplc="A30EEBC4">
      <w:numFmt w:val="bullet"/>
      <w:lvlText w:val="•"/>
      <w:lvlJc w:val="left"/>
      <w:pPr>
        <w:ind w:left="2657" w:hanging="360"/>
      </w:pPr>
      <w:rPr>
        <w:rFonts w:hint="default"/>
      </w:rPr>
    </w:lvl>
    <w:lvl w:ilvl="7" w:tplc="58123ECE">
      <w:numFmt w:val="bullet"/>
      <w:lvlText w:val="•"/>
      <w:lvlJc w:val="left"/>
      <w:pPr>
        <w:ind w:left="3023" w:hanging="360"/>
      </w:pPr>
      <w:rPr>
        <w:rFonts w:hint="default"/>
      </w:rPr>
    </w:lvl>
    <w:lvl w:ilvl="8" w:tplc="BA561D42">
      <w:numFmt w:val="bullet"/>
      <w:lvlText w:val="•"/>
      <w:lvlJc w:val="left"/>
      <w:pPr>
        <w:ind w:left="3389" w:hanging="360"/>
      </w:pPr>
      <w:rPr>
        <w:rFonts w:hint="default"/>
      </w:rPr>
    </w:lvl>
  </w:abstractNum>
  <w:abstractNum w:abstractNumId="2" w15:restartNumberingAfterBreak="0">
    <w:nsid w:val="653B6601"/>
    <w:multiLevelType w:val="hybridMultilevel"/>
    <w:tmpl w:val="16145FF0"/>
    <w:lvl w:ilvl="0" w:tplc="EB2CBBC4">
      <w:numFmt w:val="bullet"/>
      <w:lvlText w:val=""/>
      <w:lvlJc w:val="left"/>
      <w:pPr>
        <w:ind w:left="468" w:hanging="360"/>
      </w:pPr>
      <w:rPr>
        <w:rFonts w:ascii="Symbol" w:eastAsia="Symbol" w:hAnsi="Symbol" w:cs="Symbol" w:hint="default"/>
        <w:w w:val="100"/>
        <w:sz w:val="16"/>
        <w:szCs w:val="16"/>
      </w:rPr>
    </w:lvl>
    <w:lvl w:ilvl="1" w:tplc="D6E22116">
      <w:numFmt w:val="bullet"/>
      <w:lvlText w:val="•"/>
      <w:lvlJc w:val="left"/>
      <w:pPr>
        <w:ind w:left="826" w:hanging="360"/>
      </w:pPr>
      <w:rPr>
        <w:rFonts w:hint="default"/>
      </w:rPr>
    </w:lvl>
    <w:lvl w:ilvl="2" w:tplc="D102BE26">
      <w:numFmt w:val="bullet"/>
      <w:lvlText w:val="•"/>
      <w:lvlJc w:val="left"/>
      <w:pPr>
        <w:ind w:left="1192" w:hanging="360"/>
      </w:pPr>
      <w:rPr>
        <w:rFonts w:hint="default"/>
      </w:rPr>
    </w:lvl>
    <w:lvl w:ilvl="3" w:tplc="50E0F6CE">
      <w:numFmt w:val="bullet"/>
      <w:lvlText w:val="•"/>
      <w:lvlJc w:val="left"/>
      <w:pPr>
        <w:ind w:left="1558" w:hanging="360"/>
      </w:pPr>
      <w:rPr>
        <w:rFonts w:hint="default"/>
      </w:rPr>
    </w:lvl>
    <w:lvl w:ilvl="4" w:tplc="D2C8CC6A">
      <w:numFmt w:val="bullet"/>
      <w:lvlText w:val="•"/>
      <w:lvlJc w:val="left"/>
      <w:pPr>
        <w:ind w:left="1924" w:hanging="360"/>
      </w:pPr>
      <w:rPr>
        <w:rFonts w:hint="default"/>
      </w:rPr>
    </w:lvl>
    <w:lvl w:ilvl="5" w:tplc="924027C8">
      <w:numFmt w:val="bullet"/>
      <w:lvlText w:val="•"/>
      <w:lvlJc w:val="left"/>
      <w:pPr>
        <w:ind w:left="2291" w:hanging="360"/>
      </w:pPr>
      <w:rPr>
        <w:rFonts w:hint="default"/>
      </w:rPr>
    </w:lvl>
    <w:lvl w:ilvl="6" w:tplc="B1E04EB0">
      <w:numFmt w:val="bullet"/>
      <w:lvlText w:val="•"/>
      <w:lvlJc w:val="left"/>
      <w:pPr>
        <w:ind w:left="2657" w:hanging="360"/>
      </w:pPr>
      <w:rPr>
        <w:rFonts w:hint="default"/>
      </w:rPr>
    </w:lvl>
    <w:lvl w:ilvl="7" w:tplc="1FFC8D70">
      <w:numFmt w:val="bullet"/>
      <w:lvlText w:val="•"/>
      <w:lvlJc w:val="left"/>
      <w:pPr>
        <w:ind w:left="3023" w:hanging="360"/>
      </w:pPr>
      <w:rPr>
        <w:rFonts w:hint="default"/>
      </w:rPr>
    </w:lvl>
    <w:lvl w:ilvl="8" w:tplc="99CC8E58">
      <w:numFmt w:val="bullet"/>
      <w:lvlText w:val="•"/>
      <w:lvlJc w:val="left"/>
      <w:pPr>
        <w:ind w:left="3389" w:hanging="360"/>
      </w:pPr>
      <w:rPr>
        <w:rFonts w:hint="default"/>
      </w:rPr>
    </w:lvl>
  </w:abstractNum>
  <w:abstractNum w:abstractNumId="3" w15:restartNumberingAfterBreak="0">
    <w:nsid w:val="74104DFA"/>
    <w:multiLevelType w:val="hybridMultilevel"/>
    <w:tmpl w:val="5276E090"/>
    <w:lvl w:ilvl="0" w:tplc="7BDACCB6">
      <w:numFmt w:val="bullet"/>
      <w:lvlText w:val=""/>
      <w:lvlJc w:val="left"/>
      <w:pPr>
        <w:ind w:left="468" w:hanging="360"/>
      </w:pPr>
      <w:rPr>
        <w:rFonts w:ascii="Symbol" w:eastAsia="Symbol" w:hAnsi="Symbol" w:cs="Symbol" w:hint="default"/>
        <w:w w:val="100"/>
        <w:sz w:val="16"/>
        <w:szCs w:val="16"/>
      </w:rPr>
    </w:lvl>
    <w:lvl w:ilvl="1" w:tplc="F67CA576">
      <w:numFmt w:val="bullet"/>
      <w:lvlText w:val="•"/>
      <w:lvlJc w:val="left"/>
      <w:pPr>
        <w:ind w:left="826" w:hanging="360"/>
      </w:pPr>
      <w:rPr>
        <w:rFonts w:hint="default"/>
      </w:rPr>
    </w:lvl>
    <w:lvl w:ilvl="2" w:tplc="15CA273A">
      <w:numFmt w:val="bullet"/>
      <w:lvlText w:val="•"/>
      <w:lvlJc w:val="left"/>
      <w:pPr>
        <w:ind w:left="1192" w:hanging="360"/>
      </w:pPr>
      <w:rPr>
        <w:rFonts w:hint="default"/>
      </w:rPr>
    </w:lvl>
    <w:lvl w:ilvl="3" w:tplc="22B292E0">
      <w:numFmt w:val="bullet"/>
      <w:lvlText w:val="•"/>
      <w:lvlJc w:val="left"/>
      <w:pPr>
        <w:ind w:left="1558" w:hanging="360"/>
      </w:pPr>
      <w:rPr>
        <w:rFonts w:hint="default"/>
      </w:rPr>
    </w:lvl>
    <w:lvl w:ilvl="4" w:tplc="40602B46">
      <w:numFmt w:val="bullet"/>
      <w:lvlText w:val="•"/>
      <w:lvlJc w:val="left"/>
      <w:pPr>
        <w:ind w:left="1924" w:hanging="360"/>
      </w:pPr>
      <w:rPr>
        <w:rFonts w:hint="default"/>
      </w:rPr>
    </w:lvl>
    <w:lvl w:ilvl="5" w:tplc="6652E6B8">
      <w:numFmt w:val="bullet"/>
      <w:lvlText w:val="•"/>
      <w:lvlJc w:val="left"/>
      <w:pPr>
        <w:ind w:left="2291" w:hanging="360"/>
      </w:pPr>
      <w:rPr>
        <w:rFonts w:hint="default"/>
      </w:rPr>
    </w:lvl>
    <w:lvl w:ilvl="6" w:tplc="C3C26A3E">
      <w:numFmt w:val="bullet"/>
      <w:lvlText w:val="•"/>
      <w:lvlJc w:val="left"/>
      <w:pPr>
        <w:ind w:left="2657" w:hanging="360"/>
      </w:pPr>
      <w:rPr>
        <w:rFonts w:hint="default"/>
      </w:rPr>
    </w:lvl>
    <w:lvl w:ilvl="7" w:tplc="3DC06D62">
      <w:numFmt w:val="bullet"/>
      <w:lvlText w:val="•"/>
      <w:lvlJc w:val="left"/>
      <w:pPr>
        <w:ind w:left="3023" w:hanging="360"/>
      </w:pPr>
      <w:rPr>
        <w:rFonts w:hint="default"/>
      </w:rPr>
    </w:lvl>
    <w:lvl w:ilvl="8" w:tplc="E0687A78">
      <w:numFmt w:val="bullet"/>
      <w:lvlText w:val="•"/>
      <w:lvlJc w:val="left"/>
      <w:pPr>
        <w:ind w:left="3389" w:hanging="360"/>
      </w:pPr>
      <w:rPr>
        <w:rFonts w:hint="default"/>
      </w:rPr>
    </w:lvl>
  </w:abstractNum>
  <w:num w:numId="1" w16cid:durableId="953903273">
    <w:abstractNumId w:val="1"/>
  </w:num>
  <w:num w:numId="2" w16cid:durableId="1653946167">
    <w:abstractNumId w:val="3"/>
  </w:num>
  <w:num w:numId="3" w16cid:durableId="290552134">
    <w:abstractNumId w:val="2"/>
  </w:num>
  <w:num w:numId="4" w16cid:durableId="831484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EAD"/>
    <w:rsid w:val="000024EE"/>
    <w:rsid w:val="00055ADB"/>
    <w:rsid w:val="00074386"/>
    <w:rsid w:val="00180E78"/>
    <w:rsid w:val="002D7D16"/>
    <w:rsid w:val="002F44F0"/>
    <w:rsid w:val="002F6C40"/>
    <w:rsid w:val="003B6A42"/>
    <w:rsid w:val="0050605D"/>
    <w:rsid w:val="00560728"/>
    <w:rsid w:val="005B2CCD"/>
    <w:rsid w:val="006570B9"/>
    <w:rsid w:val="00660E8B"/>
    <w:rsid w:val="007325FD"/>
    <w:rsid w:val="00793C87"/>
    <w:rsid w:val="008D0CCB"/>
    <w:rsid w:val="009358CD"/>
    <w:rsid w:val="00945B41"/>
    <w:rsid w:val="009A5952"/>
    <w:rsid w:val="00B35778"/>
    <w:rsid w:val="00CC0EAD"/>
    <w:rsid w:val="00D36DF7"/>
    <w:rsid w:val="00DA7D46"/>
    <w:rsid w:val="00EE4AFF"/>
    <w:rsid w:val="00F22738"/>
    <w:rsid w:val="00FC6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2156B"/>
  <w15:docId w15:val="{89674918-1127-4440-B099-BAD9374E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entury Gothic" w:eastAsia="Century Gothic" w:hAnsi="Century Gothic" w:cs="Century Gothic"/>
    </w:rPr>
  </w:style>
  <w:style w:type="paragraph" w:styleId="Heading1">
    <w:name w:val="heading 1"/>
    <w:basedOn w:val="Normal"/>
    <w:uiPriority w:val="1"/>
    <w:qFormat/>
    <w:pPr>
      <w:ind w:left="252"/>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84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6489BECC567348BDDBFE8F7FCB32C7" ma:contentTypeVersion="12" ma:contentTypeDescription="Create a new document." ma:contentTypeScope="" ma:versionID="82fcec72e5d222d5908b59e694d55000">
  <xsd:schema xmlns:xsd="http://www.w3.org/2001/XMLSchema" xmlns:xs="http://www.w3.org/2001/XMLSchema" xmlns:p="http://schemas.microsoft.com/office/2006/metadata/properties" xmlns:ns2="5d11b60b-1429-40bd-bb42-80e5e3d6b310" xmlns:ns3="e980338d-330b-4bb5-a47d-280145bf43ae" targetNamespace="http://schemas.microsoft.com/office/2006/metadata/properties" ma:root="true" ma:fieldsID="186dd444a58d649127893f883e2b65b4" ns2:_="" ns3:_="">
    <xsd:import namespace="5d11b60b-1429-40bd-bb42-80e5e3d6b310"/>
    <xsd:import namespace="e980338d-330b-4bb5-a47d-280145bf43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1b60b-1429-40bd-bb42-80e5e3d6b3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80338d-330b-4bb5-a47d-280145bf43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033FE2-8193-4C38-BE52-06E1800F11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CF2893-A694-49F5-8530-1397F40545DB}">
  <ds:schemaRefs>
    <ds:schemaRef ds:uri="http://schemas.microsoft.com/sharepoint/v3/contenttype/forms"/>
  </ds:schemaRefs>
</ds:datastoreItem>
</file>

<file path=customXml/itemProps3.xml><?xml version="1.0" encoding="utf-8"?>
<ds:datastoreItem xmlns:ds="http://schemas.openxmlformats.org/officeDocument/2006/customXml" ds:itemID="{3FE78117-3A8D-4BE8-AFE5-C11763CC7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1b60b-1429-40bd-bb42-80e5e3d6b310"/>
    <ds:schemaRef ds:uri="e980338d-330b-4bb5-a47d-280145bf4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Microsoft Word - 16 to 19 Bursary Application Form</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- 16 to 19 Bursary Application Form</dc:title>
  <dc:creator>shane.baker</dc:creator>
  <cp:lastModifiedBy>A Badock</cp:lastModifiedBy>
  <cp:revision>2</cp:revision>
  <dcterms:created xsi:type="dcterms:W3CDTF">2023-10-04T08:42:00Z</dcterms:created>
  <dcterms:modified xsi:type="dcterms:W3CDTF">2023-10-04T08:42:00Z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2020-06-09T00:00:00Z</vt:filetime>
  </property>
  <property fmtid="{D5CDD505-2E9C-101B-9397-08002B2CF9AE}" pid="3" name="LastSaved">
    <vt:filetime>2020-06-14T00:00:00Z</vt:filetime>
  </property>
  <property fmtid="{D5CDD505-2E9C-101B-9397-08002B2CF9AE}" pid="4" name="ContentTypeId">
    <vt:lpwstr>0x0101006D6489BECC567348BDDBFE8F7FCB32C7</vt:lpwstr>
  </property>
</Properties>
</file>